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CB" w:rsidRDefault="00382BCB" w:rsidP="00382BCB">
      <w:pPr>
        <w:ind w:left="-360"/>
        <w:jc w:val="center"/>
        <w:rPr>
          <w:rFonts w:ascii="Arial" w:hAnsi="Arial" w:cs="Arial"/>
        </w:rPr>
      </w:pPr>
    </w:p>
    <w:p w:rsidR="00382BCB" w:rsidRDefault="00382BCB" w:rsidP="00382BCB">
      <w:pPr>
        <w:ind w:left="-709"/>
        <w:jc w:val="center"/>
        <w:rPr>
          <w:rFonts w:ascii="Arial" w:hAnsi="Arial" w:cs="Arial"/>
        </w:rPr>
      </w:pPr>
      <w:r>
        <w:rPr>
          <w:noProof/>
          <w:sz w:val="20"/>
          <w:lang w:eastAsia="fr-FR"/>
        </w:rPr>
        <w:drawing>
          <wp:inline distT="0" distB="0" distL="0" distR="0">
            <wp:extent cx="6791325" cy="124333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1325" cy="1243330"/>
                    </a:xfrm>
                    <a:prstGeom prst="rect">
                      <a:avLst/>
                    </a:prstGeom>
                    <a:noFill/>
                    <a:ln>
                      <a:noFill/>
                    </a:ln>
                  </pic:spPr>
                </pic:pic>
              </a:graphicData>
            </a:graphic>
          </wp:inline>
        </w:drawing>
      </w:r>
    </w:p>
    <w:p w:rsidR="00382BCB" w:rsidRPr="00D26635" w:rsidRDefault="00382BCB" w:rsidP="00382BCB">
      <w:pPr>
        <w:jc w:val="center"/>
        <w:rPr>
          <w:rFonts w:ascii="Arial Narrow" w:hAnsi="Arial Narrow"/>
          <w:b/>
          <w:u w:val="single"/>
        </w:rPr>
      </w:pPr>
    </w:p>
    <w:p w:rsidR="00382BCB" w:rsidRDefault="00382BCB" w:rsidP="00382BCB">
      <w:pPr>
        <w:jc w:val="center"/>
        <w:rPr>
          <w:rFonts w:ascii="Arial Narrow" w:hAnsi="Arial Narrow"/>
          <w:b/>
          <w:sz w:val="28"/>
          <w:szCs w:val="28"/>
          <w:u w:val="single"/>
        </w:rPr>
      </w:pPr>
    </w:p>
    <w:p w:rsidR="00382BCB" w:rsidRDefault="00382BCB" w:rsidP="00382BCB">
      <w:pPr>
        <w:jc w:val="center"/>
        <w:rPr>
          <w:rFonts w:ascii="Arial Narrow" w:hAnsi="Arial Narrow"/>
          <w:b/>
          <w:sz w:val="28"/>
          <w:szCs w:val="28"/>
          <w:u w:val="single"/>
        </w:rPr>
      </w:pPr>
    </w:p>
    <w:p w:rsidR="00382BCB" w:rsidRDefault="00382BCB" w:rsidP="00382BCB">
      <w:pPr>
        <w:jc w:val="center"/>
        <w:rPr>
          <w:rFonts w:ascii="Arial Narrow" w:hAnsi="Arial Narrow"/>
          <w:b/>
          <w:sz w:val="28"/>
          <w:szCs w:val="28"/>
          <w:u w:val="single"/>
        </w:rPr>
      </w:pPr>
      <w:r>
        <w:rPr>
          <w:rFonts w:ascii="Arial Narrow" w:hAnsi="Arial Narrow"/>
          <w:b/>
          <w:sz w:val="28"/>
          <w:szCs w:val="28"/>
          <w:u w:val="single"/>
        </w:rPr>
        <w:t>COMMUNIQUE</w:t>
      </w:r>
    </w:p>
    <w:p w:rsidR="00382BCB" w:rsidRDefault="00382BCB" w:rsidP="00382BCB">
      <w:pPr>
        <w:jc w:val="center"/>
        <w:rPr>
          <w:rFonts w:ascii="Arial Narrow" w:hAnsi="Arial Narrow"/>
          <w:b/>
          <w:sz w:val="28"/>
          <w:szCs w:val="28"/>
          <w:u w:val="single"/>
        </w:rPr>
      </w:pPr>
    </w:p>
    <w:p w:rsidR="00382BCB" w:rsidRDefault="00382BCB" w:rsidP="00382BCB">
      <w:pPr>
        <w:jc w:val="center"/>
        <w:rPr>
          <w:rFonts w:ascii="Arial Narrow" w:hAnsi="Arial Narrow"/>
          <w:b/>
          <w:sz w:val="28"/>
          <w:szCs w:val="28"/>
          <w:u w:val="single"/>
        </w:rPr>
      </w:pPr>
    </w:p>
    <w:p w:rsidR="00382BCB" w:rsidRDefault="00382BCB" w:rsidP="00382BCB">
      <w:pPr>
        <w:jc w:val="center"/>
        <w:rPr>
          <w:rFonts w:ascii="Arial Narrow" w:hAnsi="Arial Narrow"/>
          <w:b/>
          <w:sz w:val="28"/>
          <w:szCs w:val="28"/>
          <w:u w:val="single"/>
        </w:rPr>
      </w:pPr>
    </w:p>
    <w:p w:rsidR="00382BCB" w:rsidRPr="001D3D8D" w:rsidRDefault="00382BCB" w:rsidP="00382BCB">
      <w:pPr>
        <w:jc w:val="center"/>
        <w:rPr>
          <w:b/>
          <w:sz w:val="36"/>
          <w:szCs w:val="36"/>
        </w:rPr>
      </w:pPr>
      <w:r w:rsidRPr="001D3D8D">
        <w:rPr>
          <w:b/>
          <w:sz w:val="36"/>
          <w:szCs w:val="36"/>
        </w:rPr>
        <w:t>Chiffres du chômage : une embellie de courte durée</w:t>
      </w:r>
    </w:p>
    <w:p w:rsidR="00382BCB" w:rsidRPr="00382BCB" w:rsidRDefault="00382BCB" w:rsidP="00382BCB">
      <w:pPr>
        <w:jc w:val="center"/>
        <w:rPr>
          <w:sz w:val="36"/>
          <w:szCs w:val="36"/>
        </w:rPr>
      </w:pPr>
    </w:p>
    <w:p w:rsidR="00382BCB" w:rsidRDefault="00382BCB" w:rsidP="00382BCB">
      <w:pPr>
        <w:jc w:val="both"/>
        <w:rPr>
          <w:sz w:val="24"/>
          <w:szCs w:val="24"/>
        </w:rPr>
      </w:pPr>
      <w:r w:rsidRPr="00382BCB">
        <w:rPr>
          <w:sz w:val="24"/>
          <w:szCs w:val="24"/>
        </w:rPr>
        <w:t>L’accalmie n’aura été qu’éphémère. Le nombre de demandeurs d’emploi en catégorie A (sans aucune activité) fin octobre a progressé fortement  (+ 1,2 %, soit 42 000). Le nombre  de demandeurs d’emploi de plus de 50 ans poursuit sa progression (+1,5</w:t>
      </w:r>
      <w:r>
        <w:rPr>
          <w:sz w:val="24"/>
          <w:szCs w:val="24"/>
        </w:rPr>
        <w:t xml:space="preserve"> </w:t>
      </w:r>
      <w:r w:rsidRPr="00382BCB">
        <w:rPr>
          <w:sz w:val="24"/>
          <w:szCs w:val="24"/>
        </w:rPr>
        <w:t>% sur un mois) et l’ancienneté dans l’inscription s’accroît (demandeur d’emploi inscrit depuis un an ou plus</w:t>
      </w:r>
      <w:r w:rsidR="005B1A58">
        <w:rPr>
          <w:sz w:val="24"/>
          <w:szCs w:val="24"/>
        </w:rPr>
        <w:t>,</w:t>
      </w:r>
      <w:r w:rsidRPr="00382BCB">
        <w:rPr>
          <w:sz w:val="24"/>
          <w:szCs w:val="24"/>
        </w:rPr>
        <w:t xml:space="preserve"> </w:t>
      </w:r>
      <w:r w:rsidR="005B1A58">
        <w:rPr>
          <w:sz w:val="24"/>
          <w:szCs w:val="24"/>
        </w:rPr>
        <w:br/>
      </w:r>
      <w:r w:rsidRPr="00382BCB">
        <w:rPr>
          <w:sz w:val="24"/>
          <w:szCs w:val="24"/>
        </w:rPr>
        <w:t>+ 0,4</w:t>
      </w:r>
      <w:r>
        <w:rPr>
          <w:sz w:val="24"/>
          <w:szCs w:val="24"/>
        </w:rPr>
        <w:t xml:space="preserve"> </w:t>
      </w:r>
      <w:r w:rsidRPr="00382BCB">
        <w:rPr>
          <w:sz w:val="24"/>
          <w:szCs w:val="24"/>
        </w:rPr>
        <w:t>% sur un mois et + 9,8</w:t>
      </w:r>
      <w:r>
        <w:rPr>
          <w:sz w:val="24"/>
          <w:szCs w:val="24"/>
        </w:rPr>
        <w:t xml:space="preserve"> </w:t>
      </w:r>
      <w:r w:rsidRPr="00382BCB">
        <w:rPr>
          <w:sz w:val="24"/>
          <w:szCs w:val="24"/>
        </w:rPr>
        <w:t>% sur un an</w:t>
      </w:r>
      <w:r w:rsidR="005B1A58">
        <w:rPr>
          <w:sz w:val="24"/>
          <w:szCs w:val="24"/>
        </w:rPr>
        <w:t>)</w:t>
      </w:r>
      <w:r w:rsidRPr="00382BCB">
        <w:rPr>
          <w:sz w:val="24"/>
          <w:szCs w:val="24"/>
        </w:rPr>
        <w:t>.</w:t>
      </w:r>
    </w:p>
    <w:p w:rsidR="00382BCB" w:rsidRPr="00382BCB" w:rsidRDefault="00382BCB" w:rsidP="00382BCB">
      <w:pPr>
        <w:jc w:val="both"/>
        <w:rPr>
          <w:sz w:val="24"/>
          <w:szCs w:val="24"/>
        </w:rPr>
      </w:pPr>
    </w:p>
    <w:p w:rsidR="00382BCB" w:rsidRDefault="00382BCB" w:rsidP="00382BCB">
      <w:pPr>
        <w:jc w:val="both"/>
        <w:rPr>
          <w:sz w:val="24"/>
          <w:szCs w:val="24"/>
        </w:rPr>
      </w:pPr>
      <w:r w:rsidRPr="00382BCB">
        <w:rPr>
          <w:sz w:val="24"/>
          <w:szCs w:val="24"/>
        </w:rPr>
        <w:t xml:space="preserve">Malgré quelques signes timides de reprise économique, les entreprises préfèrent rétablir leurs marges et gagner </w:t>
      </w:r>
      <w:bookmarkStart w:id="0" w:name="_GoBack"/>
      <w:bookmarkEnd w:id="0"/>
      <w:r w:rsidRPr="00382BCB">
        <w:rPr>
          <w:sz w:val="24"/>
          <w:szCs w:val="24"/>
        </w:rPr>
        <w:t>en productivité en supprimant des postes et donc des emplois.</w:t>
      </w:r>
      <w:r>
        <w:rPr>
          <w:sz w:val="24"/>
          <w:szCs w:val="24"/>
        </w:rPr>
        <w:t xml:space="preserve">  </w:t>
      </w:r>
    </w:p>
    <w:p w:rsidR="00382BCB" w:rsidRPr="00382BCB" w:rsidRDefault="00382BCB" w:rsidP="00382BCB">
      <w:pPr>
        <w:jc w:val="both"/>
        <w:rPr>
          <w:sz w:val="24"/>
          <w:szCs w:val="24"/>
        </w:rPr>
      </w:pPr>
    </w:p>
    <w:p w:rsidR="00382BCB" w:rsidRDefault="00382BCB" w:rsidP="00382BCB">
      <w:pPr>
        <w:jc w:val="both"/>
        <w:rPr>
          <w:sz w:val="24"/>
          <w:szCs w:val="24"/>
        </w:rPr>
      </w:pPr>
      <w:r w:rsidRPr="00382BCB">
        <w:rPr>
          <w:sz w:val="24"/>
          <w:szCs w:val="24"/>
        </w:rPr>
        <w:t xml:space="preserve">Alors au lieu de s’arcbouter sur un pacte de « responsabilité » qui a montré son inefficacité, flexibiliser encore plus le marché du travail, le Gouvernement doit profondément changer sa politique macroéconomique. </w:t>
      </w:r>
    </w:p>
    <w:p w:rsidR="00382BCB" w:rsidRPr="00382BCB" w:rsidRDefault="00382BCB" w:rsidP="00382BCB">
      <w:pPr>
        <w:jc w:val="both"/>
        <w:rPr>
          <w:sz w:val="24"/>
          <w:szCs w:val="24"/>
        </w:rPr>
      </w:pPr>
    </w:p>
    <w:p w:rsidR="00382BCB" w:rsidRDefault="00382BCB" w:rsidP="00382BCB">
      <w:pPr>
        <w:jc w:val="both"/>
        <w:rPr>
          <w:sz w:val="24"/>
          <w:szCs w:val="24"/>
        </w:rPr>
      </w:pPr>
      <w:r w:rsidRPr="00382BCB">
        <w:rPr>
          <w:sz w:val="24"/>
          <w:szCs w:val="24"/>
        </w:rPr>
        <w:t>Ainsi, la COP21 qui va s’ouvrir à Paris lundi prochain doit aussi porter un enjeu d’investissement industriel et productif aux bénéfices des travailleurs mais aussi des générations futures. Pour Force Ouvrière, cette conférence doit permettre également de remettre le social au cœur de notre développement économique. C’est le message qui sera porté avec La CSI (Confédération Syndicale Internationale).</w:t>
      </w:r>
    </w:p>
    <w:p w:rsidR="00382BCB" w:rsidRPr="00382BCB" w:rsidRDefault="00382BCB" w:rsidP="00382BCB">
      <w:pPr>
        <w:jc w:val="both"/>
        <w:rPr>
          <w:sz w:val="24"/>
          <w:szCs w:val="24"/>
        </w:rPr>
      </w:pPr>
    </w:p>
    <w:p w:rsidR="00382BCB" w:rsidRPr="00382BCB" w:rsidRDefault="00382BCB" w:rsidP="00382BCB">
      <w:pPr>
        <w:jc w:val="both"/>
        <w:rPr>
          <w:sz w:val="24"/>
          <w:szCs w:val="24"/>
        </w:rPr>
      </w:pPr>
      <w:r w:rsidRPr="00382BCB">
        <w:rPr>
          <w:sz w:val="24"/>
          <w:szCs w:val="24"/>
        </w:rPr>
        <w:t>Le Pacte Républicain doit s’imposer au pacte budgétaire européen.</w:t>
      </w:r>
    </w:p>
    <w:p w:rsidR="00382BCB" w:rsidRDefault="00382BCB" w:rsidP="00382BCB">
      <w:pPr>
        <w:spacing w:after="200" w:line="276" w:lineRule="auto"/>
        <w:rPr>
          <w:rFonts w:ascii="Arial" w:hAnsi="Arial" w:cs="Arial"/>
        </w:rPr>
      </w:pPr>
    </w:p>
    <w:p w:rsidR="00382BCB" w:rsidRDefault="00382BCB" w:rsidP="00382BCB">
      <w:pPr>
        <w:spacing w:after="200" w:line="276" w:lineRule="auto"/>
        <w:jc w:val="right"/>
        <w:rPr>
          <w:rFonts w:ascii="Arial" w:hAnsi="Arial" w:cs="Arial"/>
        </w:rPr>
      </w:pPr>
    </w:p>
    <w:p w:rsidR="00382BCB" w:rsidRDefault="00382BCB" w:rsidP="00382BCB">
      <w:pPr>
        <w:spacing w:after="200" w:line="276" w:lineRule="auto"/>
        <w:jc w:val="right"/>
        <w:rPr>
          <w:rFonts w:ascii="Arial" w:hAnsi="Arial" w:cs="Arial"/>
        </w:rPr>
      </w:pPr>
    </w:p>
    <w:p w:rsidR="00382BCB" w:rsidRPr="000020DF" w:rsidRDefault="00382BCB" w:rsidP="00382BCB">
      <w:pPr>
        <w:spacing w:after="200" w:line="276" w:lineRule="auto"/>
        <w:jc w:val="right"/>
        <w:rPr>
          <w:rFonts w:ascii="Arial" w:hAnsi="Arial" w:cs="Arial"/>
        </w:rPr>
      </w:pPr>
      <w:r w:rsidRPr="000020DF">
        <w:rPr>
          <w:rFonts w:ascii="Arial" w:hAnsi="Arial" w:cs="Arial"/>
        </w:rPr>
        <w:t xml:space="preserve">Paris, le </w:t>
      </w:r>
      <w:r>
        <w:rPr>
          <w:rFonts w:ascii="Arial" w:hAnsi="Arial" w:cs="Arial"/>
        </w:rPr>
        <w:t>27 novembre 2015</w:t>
      </w:r>
    </w:p>
    <w:p w:rsidR="00382BCB" w:rsidRDefault="00382BCB" w:rsidP="00382BCB">
      <w:pPr>
        <w:jc w:val="both"/>
        <w:rPr>
          <w:rFonts w:ascii="Arial" w:hAnsi="Arial" w:cs="Arial"/>
          <w:sz w:val="20"/>
          <w:szCs w:val="20"/>
          <w:u w:val="single"/>
        </w:rPr>
      </w:pPr>
    </w:p>
    <w:p w:rsidR="00382BCB" w:rsidRPr="000020DF" w:rsidRDefault="00382BCB" w:rsidP="00382BCB">
      <w:pPr>
        <w:jc w:val="both"/>
        <w:rPr>
          <w:rFonts w:ascii="Arial" w:hAnsi="Arial" w:cs="Arial"/>
          <w:sz w:val="20"/>
          <w:szCs w:val="20"/>
          <w:u w:val="single"/>
        </w:rPr>
      </w:pPr>
      <w:r w:rsidRPr="000020DF">
        <w:rPr>
          <w:rFonts w:ascii="Arial" w:hAnsi="Arial" w:cs="Arial"/>
          <w:sz w:val="20"/>
          <w:szCs w:val="20"/>
          <w:u w:val="single"/>
        </w:rPr>
        <w:t>Contact :</w:t>
      </w:r>
    </w:p>
    <w:p w:rsidR="00382BCB" w:rsidRPr="008F2C65" w:rsidRDefault="00382BCB" w:rsidP="00382BCB">
      <w:pPr>
        <w:jc w:val="both"/>
        <w:rPr>
          <w:rFonts w:ascii="Arial" w:hAnsi="Arial" w:cs="Arial"/>
          <w:b/>
          <w:sz w:val="20"/>
          <w:szCs w:val="20"/>
        </w:rPr>
      </w:pPr>
      <w:r w:rsidRPr="008F2C65">
        <w:rPr>
          <w:rFonts w:ascii="Arial" w:hAnsi="Arial" w:cs="Arial"/>
          <w:b/>
          <w:sz w:val="20"/>
          <w:szCs w:val="20"/>
        </w:rPr>
        <w:t>Stéphane LARDY</w:t>
      </w:r>
    </w:p>
    <w:p w:rsidR="00382BCB" w:rsidRPr="008F2C65" w:rsidRDefault="00382BCB" w:rsidP="00382BCB">
      <w:pPr>
        <w:jc w:val="both"/>
        <w:rPr>
          <w:rFonts w:ascii="Arial" w:hAnsi="Arial" w:cs="Arial"/>
          <w:b/>
          <w:sz w:val="20"/>
          <w:szCs w:val="20"/>
        </w:rPr>
      </w:pPr>
      <w:r w:rsidRPr="008F2C65">
        <w:rPr>
          <w:rFonts w:ascii="Arial" w:hAnsi="Arial" w:cs="Arial"/>
          <w:b/>
          <w:sz w:val="20"/>
          <w:szCs w:val="20"/>
        </w:rPr>
        <w:t>Secrétaire Confédéral</w:t>
      </w:r>
    </w:p>
    <w:p w:rsidR="00382BCB" w:rsidRPr="008F2C65" w:rsidRDefault="00382BCB" w:rsidP="00382BCB">
      <w:pPr>
        <w:jc w:val="both"/>
        <w:rPr>
          <w:rFonts w:ascii="Arial" w:hAnsi="Arial" w:cs="Arial"/>
          <w:sz w:val="20"/>
          <w:szCs w:val="20"/>
        </w:rPr>
      </w:pPr>
      <w:r w:rsidRPr="008F2C65">
        <w:rPr>
          <w:rFonts w:ascii="Arial" w:hAnsi="Arial" w:cs="Arial"/>
          <w:sz w:val="20"/>
          <w:szCs w:val="20"/>
        </w:rPr>
        <w:sym w:font="Wingdings" w:char="F028"/>
      </w:r>
      <w:r w:rsidRPr="008F2C65">
        <w:rPr>
          <w:rFonts w:ascii="Arial" w:hAnsi="Arial" w:cs="Arial"/>
          <w:sz w:val="20"/>
          <w:szCs w:val="20"/>
        </w:rPr>
        <w:t xml:space="preserve"> 01 40 52 84 05/07 - </w:t>
      </w:r>
      <w:r w:rsidRPr="008F2C65">
        <w:rPr>
          <w:rFonts w:ascii="Arial" w:hAnsi="Arial" w:cs="Arial"/>
          <w:sz w:val="20"/>
          <w:szCs w:val="20"/>
        </w:rPr>
        <w:sym w:font="Wingdings 2" w:char="F037"/>
      </w:r>
      <w:r w:rsidRPr="008F2C65">
        <w:rPr>
          <w:rFonts w:ascii="Arial" w:hAnsi="Arial" w:cs="Arial"/>
          <w:sz w:val="20"/>
          <w:szCs w:val="20"/>
        </w:rPr>
        <w:t xml:space="preserve"> 01 40 52 84 08 </w:t>
      </w:r>
    </w:p>
    <w:p w:rsidR="00382BCB" w:rsidRDefault="00382BCB" w:rsidP="00382BCB">
      <w:pPr>
        <w:jc w:val="both"/>
      </w:pPr>
      <w:r w:rsidRPr="008F2C65">
        <w:rPr>
          <w:rFonts w:ascii="Arial" w:hAnsi="Arial" w:cs="Arial"/>
          <w:sz w:val="20"/>
          <w:szCs w:val="20"/>
        </w:rPr>
        <w:sym w:font="Wingdings" w:char="F038"/>
      </w:r>
      <w:r w:rsidRPr="008F2C65">
        <w:rPr>
          <w:rFonts w:ascii="Arial" w:hAnsi="Arial" w:cs="Arial"/>
          <w:sz w:val="20"/>
          <w:szCs w:val="20"/>
        </w:rPr>
        <w:t xml:space="preserve"> </w:t>
      </w:r>
      <w:hyperlink r:id="rId5" w:history="1">
        <w:r w:rsidRPr="008F2C65">
          <w:rPr>
            <w:rFonts w:ascii="Arial" w:hAnsi="Arial" w:cs="Arial"/>
            <w:color w:val="0000FF"/>
            <w:sz w:val="20"/>
            <w:szCs w:val="20"/>
            <w:u w:val="single"/>
          </w:rPr>
          <w:t>stephane.lardy@force-ouvriere.fr</w:t>
        </w:r>
      </w:hyperlink>
    </w:p>
    <w:p w:rsidR="007B3098" w:rsidRDefault="007B3098"/>
    <w:sectPr w:rsidR="007B3098" w:rsidSect="00382BCB">
      <w:pgSz w:w="11906" w:h="16838"/>
      <w:pgMar w:top="851"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82BCB"/>
    <w:rsid w:val="001D3D8D"/>
    <w:rsid w:val="00382BCB"/>
    <w:rsid w:val="005624DA"/>
    <w:rsid w:val="005B1A58"/>
    <w:rsid w:val="007B3098"/>
    <w:rsid w:val="00C154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CB"/>
    <w:pPr>
      <w:spacing w:after="0" w:line="240" w:lineRule="auto"/>
    </w:pPr>
    <w:rPr>
      <w:rFonts w:ascii="Calibri" w:eastAsia="Times New Roman"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2BCB"/>
    <w:rPr>
      <w:rFonts w:ascii="Tahoma" w:hAnsi="Tahoma" w:cs="Tahoma"/>
      <w:sz w:val="16"/>
      <w:szCs w:val="16"/>
    </w:rPr>
  </w:style>
  <w:style w:type="character" w:customStyle="1" w:styleId="TextedebullesCar">
    <w:name w:val="Texte de bulles Car"/>
    <w:basedOn w:val="Policepardfaut"/>
    <w:link w:val="Textedebulles"/>
    <w:uiPriority w:val="99"/>
    <w:semiHidden/>
    <w:rsid w:val="00382B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CB"/>
    <w:pPr>
      <w:spacing w:after="0" w:line="240" w:lineRule="auto"/>
    </w:pPr>
    <w:rPr>
      <w:rFonts w:ascii="Calibri" w:eastAsia="Times New Roman"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2BCB"/>
    <w:rPr>
      <w:rFonts w:ascii="Tahoma" w:hAnsi="Tahoma" w:cs="Tahoma"/>
      <w:sz w:val="16"/>
      <w:szCs w:val="16"/>
    </w:rPr>
  </w:style>
  <w:style w:type="character" w:customStyle="1" w:styleId="TextedebullesCar">
    <w:name w:val="Texte de bulles Car"/>
    <w:basedOn w:val="Policepardfaut"/>
    <w:link w:val="Textedebulles"/>
    <w:uiPriority w:val="99"/>
    <w:semiHidden/>
    <w:rsid w:val="00382BC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398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phane.lardy@force-ouvrier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1309</Characters>
  <Application>Microsoft Office Word</Application>
  <DocSecurity>0</DocSecurity>
  <Lines>10</Lines>
  <Paragraphs>3</Paragraphs>
  <ScaleCrop>false</ScaleCrop>
  <Company>Microsoft</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Silem</dc:creator>
  <cp:lastModifiedBy>poste7</cp:lastModifiedBy>
  <cp:revision>2</cp:revision>
  <dcterms:created xsi:type="dcterms:W3CDTF">2015-11-30T09:21:00Z</dcterms:created>
  <dcterms:modified xsi:type="dcterms:W3CDTF">2015-11-30T09:21:00Z</dcterms:modified>
</cp:coreProperties>
</file>